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A5" w:rsidRPr="006D62A5" w:rsidRDefault="006D62A5" w:rsidP="006D62A5">
      <w:pPr>
        <w:pStyle w:val="1"/>
        <w:shd w:val="clear" w:color="auto" w:fill="FFFFFF"/>
        <w:spacing w:before="179" w:after="2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D62A5">
        <w:rPr>
          <w:rFonts w:ascii="Times New Roman" w:hAnsi="Times New Roman" w:cs="Times New Roman"/>
          <w:color w:val="000000"/>
          <w:sz w:val="24"/>
          <w:szCs w:val="24"/>
        </w:rPr>
        <w:t xml:space="preserve">Жители первоуральской </w:t>
      </w:r>
      <w:proofErr w:type="spellStart"/>
      <w:r w:rsidRPr="006D62A5">
        <w:rPr>
          <w:rFonts w:ascii="Times New Roman" w:hAnsi="Times New Roman" w:cs="Times New Roman"/>
          <w:color w:val="000000"/>
          <w:sz w:val="24"/>
          <w:szCs w:val="24"/>
        </w:rPr>
        <w:t>четырехэтажки</w:t>
      </w:r>
      <w:proofErr w:type="spellEnd"/>
      <w:r w:rsidRPr="006D62A5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добиться адекватного обслуживания</w:t>
      </w:r>
    </w:p>
    <w:p w:rsidR="007059CC" w:rsidRPr="006D62A5" w:rsidRDefault="007059CC" w:rsidP="006D62A5">
      <w:pPr>
        <w:shd w:val="clear" w:color="auto" w:fill="FFFFFF"/>
        <w:spacing w:before="99" w:after="99" w:line="240" w:lineRule="auto"/>
      </w:pPr>
      <w:r w:rsidRPr="006D62A5">
        <w:rPr>
          <w:rFonts w:eastAsia="Times New Roman"/>
          <w:color w:val="000000"/>
          <w:kern w:val="0"/>
          <w:lang w:eastAsia="ru-RU"/>
        </w:rPr>
        <w:t xml:space="preserve">Комментарий Председателя </w:t>
      </w:r>
      <w:r w:rsidRPr="006D62A5">
        <w:t xml:space="preserve">Комиссии по правовым вопросам реформы ЖКХ и тарифному регулированию Свердловского регионального отделения «Ассоциации юристов России» Ксении Михайловны </w:t>
      </w:r>
      <w:proofErr w:type="spellStart"/>
      <w:r w:rsidRPr="006D62A5">
        <w:t>Лумповой</w:t>
      </w:r>
      <w:proofErr w:type="spellEnd"/>
      <w:r w:rsidRPr="006D62A5">
        <w:t xml:space="preserve"> газете «Городские вести» (г.Первоуральск)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— В соответствии с нормами технической эксплуатации жилфонда (п.3.2.9. Постановления Госстроя 170 от 27.09.03 года),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Ремонт подъезда не относится к капитальному ремонту, и выполняется за счет средств, которые жители дома оплачивают по строке содержание и ремонт жилфонда. Не имеет правового значения, включены ли данные работы в письменный тест договора управления домом, заключенного с управляющей компанией. Эта позиция закреплена в Постановлении Президиума Высшего Арбитражного Суда РФ от 29.09.2010 года № 6464/10: «Все текущие, 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 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доме».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Ни в коем случае не защищаю управляющую компанию, но все же прошу обратить внимание на следующий момент. Поскольку ремонт подъезда выполняется за счет средств содержания и ремонта жилфонда, давайте ориентировочно посчитаем, а есть ли у управляющей компании финансовая возможность провести такой ремонт?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Дом по ул.Ватутина, 37 принят в управление МУП «Единый расчетный центр» после проведения конкурса 21 июля 2015 года. Начисления платы по тарифу 14,38руб./кв.м. производятся на площадь 4008 кв.м. (это сумма площадей всех квартир, погрешность  +/- несколько метров).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Таким образом, начисления по дому составляют примерно 57 000-58 000 рублей в месяц, и это при условии, что нет задолженности по оплате услуг ЖКХ. Достаточно посмотреть отчет управляющей компании о работе за 2015 год, задолженность населения составила более 80 000 рублей.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В ежемесячную сумму в размере 57 000-58 000 рублей входит и сбор, вывоз мусора, уборка подъездов и придомовой территории, работа аварийно-диспетчерской службы, содержание инженерных сетей водо-, тепло-, электроснабжения и иные работы в рамках договора управления. Ремонт же подъезда обходится в сумму минимум от 50 000 рублей.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 xml:space="preserve">Безусловно, можно обратиться в адрес прокуратуры, Департамента государственного жилищного и строительного надзора Свердловской области, в суд с требованием об </w:t>
      </w:r>
      <w:proofErr w:type="spellStart"/>
      <w:r w:rsidRPr="006D62A5">
        <w:rPr>
          <w:rFonts w:eastAsia="Times New Roman"/>
          <w:color w:val="000000"/>
          <w:kern w:val="0"/>
          <w:lang w:eastAsia="ru-RU"/>
        </w:rPr>
        <w:t>обязании</w:t>
      </w:r>
      <w:proofErr w:type="spellEnd"/>
      <w:r w:rsidRPr="006D62A5">
        <w:rPr>
          <w:rFonts w:eastAsia="Times New Roman"/>
          <w:color w:val="000000"/>
          <w:kern w:val="0"/>
          <w:lang w:eastAsia="ru-RU"/>
        </w:rPr>
        <w:t xml:space="preserve"> управляющей компании провести ремонт подъезда. И в этом вопросе закон на стороне жителей, но необходимо понимать, что тогда остальные услуги жители недополучат. Кроме того, за подобного рода жалобы, управляющая компания очень легко может «схлопотать» штраф в размере 250 000 рублей. Представляете, как красиво можно отремонтировать подъезд на такую сумму?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>Поскольку ремонт подъезда относится к текущему ремонту, то решение о его проведении в соответствии с п.4.1. ч.2 ст.44 Жилищного кодекса РФ относится к компетенции общего собрания собственников помещений.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lastRenderedPageBreak/>
        <w:t>Поэтому, более позитивным для всех сторон вариантом считаю следующий: при формировании управляющей компанией сметы на следующий год, по возможности предусмотреть ремонт подъезда. Для этого жителям дома (инициативная группа, совет многоквартирного дома) необходимо обратиться в управляющую компанию с письменным предложением о формировании сметы на 2017 год.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 xml:space="preserve">В случае, если жителей не устраивает такой способ решения вопроса, повторюсь, что у жителей всегда остается возможность для защиты своих прав обратиться в адрес прокуратуры, Департамента государственного жилищного и строительного надзора Свердловской области и суд с требованием об </w:t>
      </w:r>
      <w:proofErr w:type="spellStart"/>
      <w:r w:rsidRPr="006D62A5">
        <w:rPr>
          <w:rFonts w:eastAsia="Times New Roman"/>
          <w:color w:val="000000"/>
          <w:kern w:val="0"/>
          <w:lang w:eastAsia="ru-RU"/>
        </w:rPr>
        <w:t>обязании</w:t>
      </w:r>
      <w:proofErr w:type="spellEnd"/>
      <w:r w:rsidRPr="006D62A5">
        <w:rPr>
          <w:rFonts w:eastAsia="Times New Roman"/>
          <w:color w:val="000000"/>
          <w:kern w:val="0"/>
          <w:lang w:eastAsia="ru-RU"/>
        </w:rPr>
        <w:t xml:space="preserve"> управляющей компании провести ремонт подъезда.</w:t>
      </w:r>
    </w:p>
    <w:p w:rsidR="006D62A5" w:rsidRPr="006D62A5" w:rsidRDefault="006D62A5" w:rsidP="006D62A5">
      <w:pPr>
        <w:shd w:val="clear" w:color="auto" w:fill="FFFFFF"/>
        <w:spacing w:before="99" w:after="99" w:line="240" w:lineRule="auto"/>
        <w:rPr>
          <w:rFonts w:eastAsia="Times New Roman"/>
          <w:color w:val="000000"/>
          <w:kern w:val="0"/>
          <w:lang w:eastAsia="ru-RU"/>
        </w:rPr>
      </w:pPr>
      <w:r w:rsidRPr="006D62A5">
        <w:rPr>
          <w:rFonts w:eastAsia="Times New Roman"/>
          <w:color w:val="000000"/>
          <w:kern w:val="0"/>
          <w:lang w:eastAsia="ru-RU"/>
        </w:rPr>
        <w:t xml:space="preserve">Иная ситуация — с ремонтов труб, инженерных сетей. Согласно нормам технической эксплуатации жилфонда,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— должны быть устранены управляющей компанией в течение суток. В случае неисполнения заявки, жители вправе обратиться в Департамент </w:t>
      </w:r>
      <w:proofErr w:type="spellStart"/>
      <w:r w:rsidRPr="006D62A5">
        <w:rPr>
          <w:rFonts w:eastAsia="Times New Roman"/>
          <w:color w:val="000000"/>
          <w:kern w:val="0"/>
          <w:lang w:eastAsia="ru-RU"/>
        </w:rPr>
        <w:t>госжилстройнадзора</w:t>
      </w:r>
      <w:proofErr w:type="spellEnd"/>
      <w:r w:rsidRPr="006D62A5">
        <w:rPr>
          <w:rFonts w:eastAsia="Times New Roman"/>
          <w:color w:val="000000"/>
          <w:kern w:val="0"/>
          <w:lang w:eastAsia="ru-RU"/>
        </w:rPr>
        <w:t>.</w:t>
      </w:r>
    </w:p>
    <w:p w:rsidR="007059CC" w:rsidRPr="007059CC" w:rsidRDefault="007059CC" w:rsidP="007059CC">
      <w:pPr>
        <w:shd w:val="clear" w:color="auto" w:fill="FFFFFF"/>
        <w:spacing w:before="99" w:after="99" w:line="240" w:lineRule="auto"/>
        <w:rPr>
          <w:lang w:eastAsia="ru-RU"/>
        </w:rPr>
      </w:pPr>
    </w:p>
    <w:sectPr w:rsidR="007059CC" w:rsidRPr="007059CC" w:rsidSect="005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CC"/>
    <w:rsid w:val="005A5CAA"/>
    <w:rsid w:val="00646E86"/>
    <w:rsid w:val="0067461B"/>
    <w:rsid w:val="006D62A5"/>
    <w:rsid w:val="007059CC"/>
    <w:rsid w:val="00A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3ADC-DF74-414F-AE95-39336A10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AA"/>
  </w:style>
  <w:style w:type="paragraph" w:styleId="1">
    <w:name w:val="heading 1"/>
    <w:basedOn w:val="a"/>
    <w:next w:val="a"/>
    <w:link w:val="10"/>
    <w:uiPriority w:val="9"/>
    <w:qFormat/>
    <w:rsid w:val="006D6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59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059C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9CC"/>
    <w:rPr>
      <w:rFonts w:eastAsia="Times New Roman"/>
      <w:b/>
      <w:bCs/>
      <w:kern w:val="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59CC"/>
    <w:rPr>
      <w:rFonts w:eastAsia="Times New Roman"/>
      <w:b/>
      <w:bCs/>
      <w:kern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59CC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Евгений Седельников</cp:lastModifiedBy>
  <cp:revision>2</cp:revision>
  <dcterms:created xsi:type="dcterms:W3CDTF">2016-12-19T05:33:00Z</dcterms:created>
  <dcterms:modified xsi:type="dcterms:W3CDTF">2016-12-19T05:33:00Z</dcterms:modified>
</cp:coreProperties>
</file>